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B8097F">
      <w:pPr>
        <w:spacing w:before="100" w:beforeAutospacing="1" w:after="100" w:afterAutospacing="1" w:line="360" w:lineRule="auto"/>
        <w:jc w:val="center"/>
        <w:rPr>
          <w:rFonts w:hint="eastAsia" w:cs="Arial"/>
          <w:color w:val="000000"/>
          <w:szCs w:val="21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36"/>
          <w:sz w:val="24"/>
          <w:szCs w:val="24"/>
        </w:rPr>
        <w:t>论文著作权转让授权书</w:t>
      </w:r>
    </w:p>
    <w:p w14:paraId="03C175CA">
      <w:pPr>
        <w:spacing w:before="100" w:beforeAutospacing="1" w:after="100" w:afterAutospacing="1" w:line="360" w:lineRule="auto"/>
        <w:jc w:val="left"/>
        <w:rPr>
          <w:rFonts w:hint="eastAsia" w:cs="Arial"/>
          <w:color w:val="000000"/>
          <w:szCs w:val="21"/>
        </w:rPr>
      </w:pPr>
      <w:r>
        <w:rPr>
          <w:rFonts w:hint="eastAsia" w:cs="Arial"/>
          <w:color w:val="000000"/>
          <w:szCs w:val="21"/>
        </w:rPr>
        <w:t>中文题目《</w:t>
      </w:r>
      <w:r>
        <w:rPr>
          <w:rFonts w:ascii="Arial" w:hAnsi="Arial" w:cs="Arial"/>
          <w:color w:val="000000"/>
          <w:szCs w:val="21"/>
        </w:rPr>
        <w:t xml:space="preserve">                                                                    </w:t>
      </w:r>
      <w:r>
        <w:rPr>
          <w:rFonts w:hint="eastAsia" w:cs="Arial"/>
          <w:color w:val="000000"/>
          <w:szCs w:val="21"/>
        </w:rPr>
        <w:t>》</w:t>
      </w:r>
    </w:p>
    <w:p w14:paraId="4083F7A9">
      <w:pPr>
        <w:spacing w:before="100" w:beforeAutospacing="1" w:after="100" w:afterAutospacing="1" w:line="360" w:lineRule="auto"/>
        <w:jc w:val="left"/>
        <w:rPr>
          <w:rFonts w:hint="eastAsia" w:cs="Arial"/>
          <w:color w:val="000000"/>
          <w:szCs w:val="21"/>
        </w:rPr>
      </w:pPr>
      <w:r>
        <w:rPr>
          <w:rFonts w:hint="eastAsia" w:cs="Arial"/>
          <w:color w:val="000000"/>
          <w:szCs w:val="21"/>
        </w:rPr>
        <w:t>英文题目《</w:t>
      </w:r>
      <w:r>
        <w:rPr>
          <w:rFonts w:ascii="Arial" w:hAnsi="Arial" w:cs="Arial"/>
          <w:color w:val="000000"/>
          <w:szCs w:val="21"/>
        </w:rPr>
        <w:t xml:space="preserve">                                                                    </w:t>
      </w:r>
      <w:r>
        <w:rPr>
          <w:rFonts w:hint="eastAsia" w:cs="Arial"/>
          <w:color w:val="000000"/>
          <w:szCs w:val="21"/>
        </w:rPr>
        <w:t>》</w:t>
      </w:r>
    </w:p>
    <w:p w14:paraId="01C27409">
      <w:pPr>
        <w:spacing w:before="100" w:beforeAutospacing="1" w:after="100" w:afterAutospacing="1" w:line="360" w:lineRule="auto"/>
        <w:jc w:val="left"/>
        <w:rPr>
          <w:rFonts w:hint="eastAsia" w:cs="Arial" w:eastAsiaTheme="minorEastAsia"/>
          <w:color w:val="000000"/>
          <w:szCs w:val="21"/>
          <w:highlight w:val="none"/>
          <w:lang w:eastAsia="zh-CN"/>
        </w:rPr>
      </w:pPr>
      <w:bookmarkStart w:id="0" w:name="_GoBack"/>
      <w:r>
        <w:rPr>
          <w:rFonts w:hint="eastAsia" w:cs="Arial"/>
          <w:color w:val="000000"/>
          <w:szCs w:val="21"/>
          <w:highlight w:val="none"/>
          <w:lang w:eastAsia="zh-CN"/>
        </w:rPr>
        <w:t>作者：</w:t>
      </w:r>
    </w:p>
    <w:p w14:paraId="79621069">
      <w:pPr>
        <w:widowControl/>
        <w:spacing w:before="100" w:beforeAutospacing="1" w:after="100" w:afterAutospacing="1"/>
        <w:jc w:val="left"/>
        <w:rPr>
          <w:rFonts w:hint="eastAsia" w:cs="Arial" w:asciiTheme="minorEastAsia" w:hAnsiTheme="minorEastAsia"/>
          <w:color w:val="000000"/>
          <w:szCs w:val="21"/>
          <w:highlight w:val="none"/>
        </w:rPr>
      </w:pPr>
      <w:r>
        <w:rPr>
          <w:rFonts w:hint="eastAsia" w:cs="Arial" w:asciiTheme="minorEastAsia" w:hAnsiTheme="minorEastAsia"/>
          <w:color w:val="000000"/>
          <w:kern w:val="0"/>
          <w:szCs w:val="21"/>
          <w:highlight w:val="none"/>
        </w:rPr>
        <w:t>著作权所有人（以下简称论文作者）自愿将论文</w:t>
      </w:r>
      <w:r>
        <w:rPr>
          <w:rFonts w:hint="eastAsia" w:cs="Arial" w:asciiTheme="minorEastAsia" w:hAnsiTheme="minorEastAsia"/>
          <w:color w:val="000000"/>
          <w:szCs w:val="21"/>
          <w:highlight w:val="none"/>
        </w:rPr>
        <w:t>的著作权授权给《电子科技大学学报（社科版）》编辑部（以下简称编辑部），并就有关问题明确如下：</w:t>
      </w:r>
    </w:p>
    <w:p w14:paraId="36C8F56A">
      <w:pPr>
        <w:widowControl/>
        <w:spacing w:before="100" w:beforeAutospacing="1" w:after="100" w:afterAutospacing="1"/>
        <w:jc w:val="left"/>
        <w:rPr>
          <w:rFonts w:cs="Arial" w:asciiTheme="minorEastAsia" w:hAnsiTheme="minorEastAsia"/>
          <w:color w:val="000000"/>
          <w:szCs w:val="21"/>
          <w:highlight w:val="none"/>
        </w:rPr>
      </w:pPr>
      <w:r>
        <w:rPr>
          <w:rFonts w:cs="Arial" w:asciiTheme="minorEastAsia" w:hAnsiTheme="minorEastAsia"/>
          <w:color w:val="000000"/>
          <w:szCs w:val="21"/>
          <w:highlight w:val="none"/>
        </w:rPr>
        <w:t>1</w:t>
      </w:r>
      <w:r>
        <w:rPr>
          <w:rFonts w:hint="eastAsia" w:cs="Arial" w:asciiTheme="minorEastAsia" w:hAnsiTheme="minorEastAsia"/>
          <w:color w:val="000000"/>
          <w:szCs w:val="21"/>
          <w:highlight w:val="none"/>
        </w:rPr>
        <w:t>．论文作者自愿将其拥有的对该论文的汇编权、翻译权、印刷版和电子版的复制权、网络传播权和发行权在全世界范围内转让给编辑部。论文作者不得再许可他人以任何形式使用，但论文作者本人可以在其后继的作品中引用（或翻译）该论文中部分内容或将其汇编在非期刊类的文集中。</w:t>
      </w:r>
    </w:p>
    <w:p w14:paraId="7BADF452">
      <w:pPr>
        <w:spacing w:before="100" w:beforeAutospacing="1" w:after="100" w:afterAutospacing="1"/>
        <w:ind w:left="315" w:hanging="315" w:hangingChars="150"/>
        <w:rPr>
          <w:color w:val="000000"/>
          <w:szCs w:val="21"/>
        </w:rPr>
      </w:pPr>
      <w:r>
        <w:rPr>
          <w:rFonts w:cs="Arial" w:asciiTheme="minorEastAsia" w:hAnsiTheme="minorEastAsia"/>
          <w:color w:val="000000"/>
          <w:szCs w:val="21"/>
          <w:highlight w:val="none"/>
        </w:rPr>
        <w:t>2</w:t>
      </w:r>
      <w:r>
        <w:rPr>
          <w:rFonts w:hint="eastAsia" w:cs="Arial" w:asciiTheme="minorEastAsia" w:hAnsiTheme="minorEastAsia"/>
          <w:color w:val="000000"/>
          <w:szCs w:val="21"/>
          <w:highlight w:val="none"/>
        </w:rPr>
        <w:t>．论文</w:t>
      </w:r>
      <w:r>
        <w:rPr>
          <w:rFonts w:hint="eastAsia" w:cs="Arial" w:asciiTheme="minorEastAsia" w:hAnsiTheme="minorEastAsia"/>
          <w:color w:val="000000"/>
          <w:szCs w:val="21"/>
          <w:highlight w:val="none"/>
          <w:lang w:eastAsia="zh-CN"/>
        </w:rPr>
        <w:t>署名以投稿最初</w:t>
      </w:r>
      <w:r>
        <w:rPr>
          <w:rFonts w:hint="eastAsia" w:cs="Arial" w:asciiTheme="minorEastAsia" w:hAnsiTheme="minorEastAsia"/>
          <w:color w:val="000000"/>
          <w:szCs w:val="21"/>
          <w:highlight w:val="none"/>
          <w:lang w:val="en-US" w:eastAsia="zh-CN"/>
        </w:rPr>
        <w:t>word版本为准，作者</w:t>
      </w:r>
      <w:r>
        <w:rPr>
          <w:rFonts w:hint="eastAsia" w:cs="Arial" w:asciiTheme="minorEastAsia" w:hAnsiTheme="minorEastAsia"/>
          <w:color w:val="000000"/>
          <w:szCs w:val="21"/>
          <w:highlight w:val="none"/>
        </w:rPr>
        <w:t>保证该论文的署名权</w:t>
      </w:r>
      <w:bookmarkEnd w:id="0"/>
      <w:r>
        <w:rPr>
          <w:rFonts w:hint="eastAsia" w:cs="Arial" w:asciiTheme="minorEastAsia" w:hAnsiTheme="minorEastAsia"/>
          <w:color w:val="000000"/>
          <w:szCs w:val="21"/>
        </w:rPr>
        <w:t>无争议。若发生争议问题，一切责任由论文作者承担</w:t>
      </w:r>
      <w:r>
        <w:rPr>
          <w:color w:val="000000"/>
          <w:szCs w:val="21"/>
        </w:rPr>
        <w:t>。</w:t>
      </w:r>
    </w:p>
    <w:p w14:paraId="093DA8E6">
      <w:pPr>
        <w:spacing w:before="100" w:beforeAutospacing="1" w:after="100" w:afterAutospacing="1" w:line="72" w:lineRule="auto"/>
        <w:rPr>
          <w:rFonts w:cs="Arial" w:asciiTheme="minorEastAsia" w:hAnsiTheme="minorEastAsia"/>
          <w:color w:val="000000"/>
          <w:szCs w:val="21"/>
        </w:rPr>
      </w:pPr>
      <w:r>
        <w:rPr>
          <w:rFonts w:cs="Arial" w:asciiTheme="minorEastAsia" w:hAnsiTheme="minorEastAsia"/>
          <w:color w:val="000000"/>
          <w:szCs w:val="21"/>
        </w:rPr>
        <w:t>3</w:t>
      </w:r>
      <w:r>
        <w:rPr>
          <w:rFonts w:hint="eastAsia" w:cs="Arial" w:asciiTheme="minorEastAsia" w:hAnsiTheme="minorEastAsia"/>
          <w:color w:val="000000"/>
          <w:szCs w:val="21"/>
        </w:rPr>
        <w:t>．论文作者保证该论文为原创作品并且不涉及泄密问题。若发生侵权或泄密问题，一切责任由论文作者承担。</w:t>
      </w:r>
    </w:p>
    <w:p w14:paraId="51067A1F">
      <w:pPr>
        <w:spacing w:before="100" w:beforeAutospacing="1" w:after="100" w:afterAutospacing="1" w:line="72" w:lineRule="auto"/>
        <w:rPr>
          <w:rFonts w:cs="Arial" w:asciiTheme="minorEastAsia" w:hAnsiTheme="minorEastAsia"/>
          <w:color w:val="000000"/>
          <w:szCs w:val="21"/>
        </w:rPr>
      </w:pPr>
      <w:r>
        <w:rPr>
          <w:rFonts w:cs="Arial" w:asciiTheme="minorEastAsia" w:hAnsiTheme="minorEastAsia"/>
          <w:color w:val="000000"/>
          <w:szCs w:val="21"/>
        </w:rPr>
        <w:t>4</w:t>
      </w:r>
      <w:r>
        <w:rPr>
          <w:rFonts w:hint="eastAsia" w:cs="Arial" w:asciiTheme="minorEastAsia" w:hAnsiTheme="minorEastAsia"/>
          <w:color w:val="000000"/>
          <w:szCs w:val="21"/>
        </w:rPr>
        <w:t>．论文作者保证该论文没有一稿多投。若编辑部发现论文作者将该论文一稿多投，编辑部有权追究由此给编辑部造成的损失。</w:t>
      </w:r>
    </w:p>
    <w:p w14:paraId="0A2EFC75">
      <w:pPr>
        <w:spacing w:before="100" w:beforeAutospacing="1" w:after="100" w:afterAutospacing="1" w:line="72" w:lineRule="auto"/>
        <w:rPr>
          <w:rFonts w:cs="Arial" w:asciiTheme="minorEastAsia" w:hAnsiTheme="minorEastAsia"/>
          <w:color w:val="000000"/>
          <w:szCs w:val="21"/>
        </w:rPr>
      </w:pPr>
      <w:r>
        <w:rPr>
          <w:rFonts w:cs="Arial" w:asciiTheme="minorEastAsia" w:hAnsiTheme="minorEastAsia"/>
          <w:color w:val="000000"/>
          <w:szCs w:val="21"/>
        </w:rPr>
        <w:t>5</w:t>
      </w:r>
      <w:r>
        <w:rPr>
          <w:rFonts w:hint="eastAsia" w:cs="Arial" w:asciiTheme="minorEastAsia" w:hAnsiTheme="minorEastAsia"/>
          <w:color w:val="000000"/>
          <w:szCs w:val="21"/>
        </w:rPr>
        <w:t>．若论文不被录用，则论文作者收到退稿通知时本授权书自动终止。论文作者若在</w:t>
      </w:r>
      <w:r>
        <w:rPr>
          <w:rFonts w:cs="Arial" w:asciiTheme="minorEastAsia" w:hAnsiTheme="minorEastAsia"/>
          <w:color w:val="000000"/>
          <w:szCs w:val="21"/>
        </w:rPr>
        <w:t>3</w:t>
      </w:r>
      <w:r>
        <w:rPr>
          <w:rFonts w:hint="eastAsia" w:cs="Arial" w:asciiTheme="minorEastAsia" w:hAnsiTheme="minorEastAsia"/>
          <w:color w:val="000000"/>
          <w:szCs w:val="21"/>
        </w:rPr>
        <w:t>个月内没有收到编辑部对该论文的处理意见，向编辑部声明后可以另行处理该论文，本授权书即自动终止。</w:t>
      </w:r>
    </w:p>
    <w:p w14:paraId="1F360EE2">
      <w:pPr>
        <w:spacing w:before="100" w:beforeAutospacing="1" w:after="100" w:afterAutospacing="1" w:line="72" w:lineRule="auto"/>
        <w:rPr>
          <w:rFonts w:cs="Arial" w:asciiTheme="minorEastAsia" w:hAnsiTheme="minorEastAsia"/>
          <w:color w:val="000000"/>
          <w:szCs w:val="21"/>
        </w:rPr>
      </w:pPr>
      <w:r>
        <w:rPr>
          <w:rFonts w:hint="eastAsia" w:cs="Arial" w:asciiTheme="minorEastAsia" w:hAnsiTheme="minorEastAsia"/>
          <w:color w:val="000000"/>
          <w:szCs w:val="21"/>
        </w:rPr>
        <w:t>6．论文一旦投稿，</w:t>
      </w:r>
      <w:r>
        <w:rPr>
          <w:color w:val="000000"/>
          <w:szCs w:val="21"/>
        </w:rPr>
        <w:t>不得更改第一作者</w:t>
      </w:r>
      <w:r>
        <w:rPr>
          <w:rFonts w:hint="eastAsia"/>
          <w:color w:val="000000"/>
          <w:szCs w:val="21"/>
        </w:rPr>
        <w:t>，</w:t>
      </w:r>
      <w:r>
        <w:rPr>
          <w:rFonts w:hint="eastAsia" w:cs="Arial" w:asciiTheme="minorEastAsia" w:hAnsiTheme="minorEastAsia"/>
          <w:color w:val="000000"/>
          <w:szCs w:val="21"/>
        </w:rPr>
        <w:t>除第一作者外（第一作者投稿后不能变动），其他作者排序如有变动，需出具原来全部作者的同意证明。</w:t>
      </w:r>
    </w:p>
    <w:p w14:paraId="505F33B0">
      <w:pPr>
        <w:spacing w:before="100" w:beforeAutospacing="1" w:after="100" w:afterAutospacing="1" w:line="72" w:lineRule="auto"/>
        <w:ind w:left="315" w:hanging="315" w:hangingChars="150"/>
        <w:rPr>
          <w:rFonts w:cs="Arial" w:asciiTheme="minorEastAsia" w:hAnsiTheme="minorEastAsia"/>
          <w:color w:val="000000"/>
          <w:szCs w:val="21"/>
        </w:rPr>
      </w:pPr>
      <w:r>
        <w:rPr>
          <w:rFonts w:hint="eastAsia" w:cs="Arial" w:asciiTheme="minorEastAsia" w:hAnsiTheme="minorEastAsia"/>
          <w:color w:val="000000"/>
          <w:szCs w:val="21"/>
        </w:rPr>
        <w:t>7．论文作者自愿放弃稿酬。</w:t>
      </w:r>
      <w:r>
        <w:rPr>
          <w:rFonts w:hint="eastAsia" w:cs="Arial"/>
          <w:color w:val="000000"/>
          <w:szCs w:val="21"/>
        </w:rPr>
        <w:t>若编辑部再以其他形式出版、传播该论文，</w:t>
      </w:r>
      <w:r>
        <w:rPr>
          <w:rFonts w:hint="eastAsia" w:cs="Arial"/>
          <w:color w:val="000000"/>
          <w:szCs w:val="21"/>
          <w:lang w:eastAsia="zh-CN"/>
        </w:rPr>
        <w:t>也</w:t>
      </w:r>
      <w:r>
        <w:rPr>
          <w:rFonts w:hint="eastAsia" w:cs="Arial"/>
          <w:color w:val="000000"/>
          <w:szCs w:val="21"/>
        </w:rPr>
        <w:t>不再支付论文作者稿酬。</w:t>
      </w:r>
    </w:p>
    <w:p w14:paraId="0F10DE7E">
      <w:pPr>
        <w:spacing w:before="100" w:beforeAutospacing="1" w:after="100" w:afterAutospacing="1" w:line="72" w:lineRule="auto"/>
        <w:ind w:left="315" w:hanging="315" w:hangingChars="150"/>
        <w:rPr>
          <w:rFonts w:cs="Arial" w:asciiTheme="minorEastAsia" w:hAnsiTheme="minorEastAsia"/>
          <w:color w:val="000000"/>
          <w:szCs w:val="21"/>
        </w:rPr>
      </w:pPr>
      <w:r>
        <w:rPr>
          <w:rFonts w:hint="eastAsia" w:cs="Arial" w:asciiTheme="minorEastAsia" w:hAnsiTheme="minorEastAsia"/>
          <w:color w:val="000000"/>
          <w:szCs w:val="21"/>
        </w:rPr>
        <w:t>8．本授权书需全体作者作为授权人签字，授权书自签字之日起生效。</w:t>
      </w:r>
    </w:p>
    <w:p w14:paraId="769143E6">
      <w:pPr>
        <w:spacing w:before="100" w:beforeAutospacing="1" w:after="100" w:afterAutospacing="1"/>
        <w:rPr>
          <w:rFonts w:cs="Times New Roman" w:asciiTheme="minorEastAsia" w:hAnsiTheme="minorEastAsia"/>
          <w:szCs w:val="21"/>
        </w:rPr>
      </w:pPr>
      <w:r>
        <w:rPr>
          <w:rFonts w:cs="Times New Roman" w:asciiTheme="minorEastAsia" w:hAnsiTheme="minorEastAsia"/>
          <w:szCs w:val="21"/>
        </w:rPr>
        <w:t>编辑部同意作者可以在下列情况下继续使用该论文：</w:t>
      </w:r>
      <w:r>
        <w:rPr>
          <w:rFonts w:hint="eastAsia" w:cs="Times New Roman" w:asciiTheme="minorEastAsia" w:hAnsiTheme="minorEastAsia"/>
          <w:szCs w:val="21"/>
        </w:rPr>
        <w:t>（</w:t>
      </w:r>
      <w:r>
        <w:rPr>
          <w:rFonts w:cs="Times New Roman" w:asciiTheme="minorEastAsia" w:hAnsiTheme="minorEastAsia"/>
          <w:szCs w:val="21"/>
        </w:rPr>
        <w:t>1）申请专利；</w:t>
      </w:r>
      <w:r>
        <w:rPr>
          <w:rFonts w:hint="eastAsia" w:cs="Times New Roman" w:asciiTheme="minorEastAsia" w:hAnsiTheme="minorEastAsia"/>
          <w:szCs w:val="21"/>
        </w:rPr>
        <w:t>（</w:t>
      </w:r>
      <w:r>
        <w:rPr>
          <w:rFonts w:cs="Times New Roman" w:asciiTheme="minorEastAsia" w:hAnsiTheme="minorEastAsia"/>
          <w:szCs w:val="21"/>
        </w:rPr>
        <w:t>2）学术报告和讲演；</w:t>
      </w:r>
      <w:r>
        <w:rPr>
          <w:rFonts w:hint="eastAsia" w:cs="Times New Roman" w:asciiTheme="minorEastAsia" w:hAnsiTheme="minorEastAsia"/>
          <w:szCs w:val="21"/>
        </w:rPr>
        <w:t>（</w:t>
      </w:r>
      <w:r>
        <w:rPr>
          <w:rFonts w:cs="Times New Roman" w:asciiTheme="minorEastAsia" w:hAnsiTheme="minorEastAsia"/>
          <w:szCs w:val="21"/>
        </w:rPr>
        <w:t>3）非商业性的学术交流；</w:t>
      </w:r>
      <w:r>
        <w:rPr>
          <w:rFonts w:hint="eastAsia" w:cs="Times New Roman" w:asciiTheme="minorEastAsia" w:hAnsiTheme="minorEastAsia"/>
          <w:szCs w:val="21"/>
        </w:rPr>
        <w:t>（</w:t>
      </w:r>
      <w:r>
        <w:rPr>
          <w:rFonts w:cs="Times New Roman" w:asciiTheme="minorEastAsia" w:hAnsiTheme="minorEastAsia"/>
          <w:szCs w:val="21"/>
        </w:rPr>
        <w:t>4）经编辑部允许并授权的其</w:t>
      </w:r>
      <w:r>
        <w:rPr>
          <w:rFonts w:hint="eastAsia" w:cs="Times New Roman" w:asciiTheme="minorEastAsia" w:hAnsiTheme="minorEastAsia"/>
          <w:szCs w:val="21"/>
        </w:rPr>
        <w:t>他</w:t>
      </w:r>
      <w:r>
        <w:rPr>
          <w:rFonts w:cs="Times New Roman" w:asciiTheme="minorEastAsia" w:hAnsiTheme="minorEastAsia"/>
          <w:szCs w:val="21"/>
        </w:rPr>
        <w:t>活动</w:t>
      </w:r>
      <w:r>
        <w:rPr>
          <w:rFonts w:hint="eastAsia" w:cs="Times New Roman" w:asciiTheme="minorEastAsia" w:hAnsiTheme="minorEastAsia"/>
          <w:szCs w:val="21"/>
        </w:rPr>
        <w:t>。</w:t>
      </w:r>
    </w:p>
    <w:p w14:paraId="1FB6B2EE">
      <w:pPr>
        <w:spacing w:before="100" w:beforeAutospacing="1" w:after="100" w:afterAutospacing="1"/>
        <w:rPr>
          <w:rFonts w:cs="Arial" w:asciiTheme="minorEastAsia" w:hAnsiTheme="minorEastAsia"/>
          <w:color w:val="000000"/>
          <w:szCs w:val="21"/>
        </w:rPr>
      </w:pPr>
      <w:r>
        <w:rPr>
          <w:rFonts w:hint="eastAsia" w:cs="Arial" w:asciiTheme="minorEastAsia" w:hAnsiTheme="minorEastAsia"/>
          <w:color w:val="000000"/>
          <w:szCs w:val="21"/>
        </w:rPr>
        <w:t>全体授权人（签名）：</w:t>
      </w:r>
    </w:p>
    <w:p w14:paraId="416FE0BA">
      <w:pPr>
        <w:spacing w:before="100" w:beforeAutospacing="1" w:after="100" w:afterAutospacing="1"/>
        <w:ind w:firstLine="5145" w:firstLineChars="2450"/>
        <w:rPr>
          <w:rFonts w:ascii="Arial" w:hAnsi="Arial" w:eastAsia="宋体" w:cs="Arial"/>
          <w:color w:val="000000"/>
          <w:sz w:val="16"/>
          <w:szCs w:val="16"/>
        </w:rPr>
      </w:pPr>
      <w:r>
        <w:rPr>
          <w:rFonts w:hint="eastAsia" w:ascii="Times New Roman" w:hAnsi="Times New Roman" w:eastAsia="宋体" w:cs="Arial"/>
          <w:color w:val="000000"/>
          <w:szCs w:val="21"/>
        </w:rPr>
        <w:t>年</w:t>
      </w:r>
      <w:r>
        <w:rPr>
          <w:rFonts w:ascii="Arial" w:hAnsi="Arial" w:eastAsia="宋体" w:cs="Arial"/>
          <w:color w:val="000000"/>
          <w:szCs w:val="21"/>
        </w:rPr>
        <w:t xml:space="preserve">     </w:t>
      </w:r>
      <w:r>
        <w:rPr>
          <w:rFonts w:hint="eastAsia" w:ascii="Times New Roman" w:hAnsi="Times New Roman" w:eastAsia="宋体" w:cs="Arial"/>
          <w:color w:val="000000"/>
          <w:szCs w:val="21"/>
        </w:rPr>
        <w:t>月</w:t>
      </w:r>
      <w:r>
        <w:rPr>
          <w:rFonts w:ascii="Arial" w:hAnsi="Arial" w:eastAsia="宋体" w:cs="Arial"/>
          <w:color w:val="000000"/>
          <w:szCs w:val="21"/>
        </w:rPr>
        <w:t xml:space="preserve">    </w:t>
      </w:r>
      <w:r>
        <w:rPr>
          <w:rFonts w:hint="eastAsia" w:ascii="Times New Roman" w:hAnsi="Times New Roman" w:eastAsia="宋体" w:cs="Arial"/>
          <w:color w:val="000000"/>
          <w:szCs w:val="21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0ZDRmNTgzMTExZDQ3YjE5OTE0MzdhZjFiYWQ0NmUifQ=="/>
  </w:docVars>
  <w:rsids>
    <w:rsidRoot w:val="00E47B59"/>
    <w:rsid w:val="00014141"/>
    <w:rsid w:val="004B42BF"/>
    <w:rsid w:val="007B4F51"/>
    <w:rsid w:val="009D4C4A"/>
    <w:rsid w:val="00AF1F42"/>
    <w:rsid w:val="00BE4504"/>
    <w:rsid w:val="00CD2C70"/>
    <w:rsid w:val="00D057F4"/>
    <w:rsid w:val="00E22BB0"/>
    <w:rsid w:val="00E47B59"/>
    <w:rsid w:val="376A7951"/>
    <w:rsid w:val="42E76798"/>
    <w:rsid w:val="50811565"/>
    <w:rsid w:val="67143D10"/>
    <w:rsid w:val="6D7208B2"/>
    <w:rsid w:val="703811B9"/>
    <w:rsid w:val="70D378C0"/>
    <w:rsid w:val="7353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686</Words>
  <Characters>689</Characters>
  <Lines>5</Lines>
  <Paragraphs>1</Paragraphs>
  <TotalTime>2</TotalTime>
  <ScaleCrop>false</ScaleCrop>
  <LinksUpToDate>false</LinksUpToDate>
  <CharactersWithSpaces>834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2022-05-23T03:12:00Z</dcterms:created>
  <dc:creator>Administrator</dc:creator>
  <cp:lastModifiedBy>Administrator</cp:lastModifiedBy>
  <dcterms:modified xsi:type="dcterms:W3CDTF">2025-07-08T02:34:00Z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F96A9DD6EE654CEABB9EBAD1D093FBC1_13</vt:lpwstr>
  </property>
  <property fmtid="{D5CDD505-2E9C-101B-9397-08002B2CF9AE}" pid="4" name="KSOTemplateDocerSaveRecord">
    <vt:lpwstr>eyJoZGlkIjoiYjVjOGVjMTVhNzM4ODU5YjUwY2ZjYzdjOWE4Zjc1OTEiLCJ1c2VySWQiOiI2NDMzNjI3ODMifQ==</vt:lpwstr>
  </property>
</Properties>
</file>